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9E" w:rsidRDefault="00416F9E" w:rsidP="00416F9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r w:rsidRPr="00566741">
        <w:rPr>
          <w:rFonts w:ascii="Times New Roman" w:hAnsi="Times New Roman" w:cs="Times New Roman"/>
          <w:b/>
          <w:sz w:val="24"/>
          <w:szCs w:val="24"/>
          <w:lang w:val="kk-KZ"/>
        </w:rPr>
        <w:t>-Дәріс</w:t>
      </w:r>
    </w:p>
    <w:p w:rsidR="00416F9E" w:rsidRPr="00743324" w:rsidRDefault="00416F9E" w:rsidP="00416F9E">
      <w:pPr>
        <w:spacing w:after="0" w:line="240" w:lineRule="auto"/>
        <w:jc w:val="center"/>
        <w:rPr>
          <w:rFonts w:ascii="Times New Roman" w:hAnsi="Times New Roman" w:cs="Times New Roman"/>
          <w:b/>
          <w:sz w:val="24"/>
          <w:szCs w:val="24"/>
          <w:lang w:val="kk-KZ"/>
        </w:rPr>
      </w:pPr>
    </w:p>
    <w:p w:rsidR="00416F9E" w:rsidRPr="00416F9E" w:rsidRDefault="00416F9E" w:rsidP="00416F9E">
      <w:pPr>
        <w:jc w:val="center"/>
        <w:rPr>
          <w:rFonts w:ascii="Times New Roman" w:hAnsi="Times New Roman" w:cs="Times New Roman"/>
          <w:b/>
          <w:sz w:val="24"/>
          <w:szCs w:val="24"/>
          <w:lang w:val="kk-KZ"/>
        </w:rPr>
      </w:pPr>
      <w:r w:rsidRPr="00416F9E">
        <w:rPr>
          <w:rFonts w:ascii="Times New Roman" w:hAnsi="Times New Roman" w:cs="Times New Roman"/>
          <w:b/>
          <w:sz w:val="24"/>
          <w:szCs w:val="24"/>
          <w:lang w:val="kk-KZ"/>
        </w:rPr>
        <w:t>Салықтық оңтайландыру және компаниядағы салықтық оңтайландыру принциптері</w:t>
      </w:r>
    </w:p>
    <w:p w:rsidR="00416F9E" w:rsidRPr="00743324" w:rsidRDefault="00416F9E" w:rsidP="00416F9E">
      <w:pPr>
        <w:spacing w:after="0" w:line="240" w:lineRule="auto"/>
        <w:jc w:val="center"/>
        <w:rPr>
          <w:lang w:val="kk-KZ"/>
        </w:rPr>
      </w:pPr>
    </w:p>
    <w:p w:rsidR="00416F9E" w:rsidRPr="00416F9E" w:rsidRDefault="00416F9E" w:rsidP="00416F9E">
      <w:pPr>
        <w:jc w:val="both"/>
        <w:rPr>
          <w:rFonts w:ascii="Times New Roman" w:hAnsi="Times New Roman" w:cs="Times New Roman"/>
          <w:sz w:val="24"/>
          <w:szCs w:val="24"/>
          <w:lang w:val="kk-KZ"/>
        </w:rPr>
      </w:pPr>
      <w:r w:rsidRPr="006440F1">
        <w:rPr>
          <w:rFonts w:ascii="Times New Roman" w:hAnsi="Times New Roman" w:cs="Times New Roman"/>
          <w:b/>
          <w:iCs/>
          <w:sz w:val="24"/>
          <w:szCs w:val="24"/>
          <w:lang w:val="kk-KZ"/>
        </w:rPr>
        <w:t xml:space="preserve">   Дәрістің  мақсаты: </w:t>
      </w:r>
      <w:r w:rsidRPr="00416F9E">
        <w:rPr>
          <w:rFonts w:ascii="Times New Roman" w:hAnsi="Times New Roman" w:cs="Times New Roman"/>
          <w:sz w:val="24"/>
          <w:szCs w:val="24"/>
          <w:lang w:val="kk-KZ"/>
        </w:rPr>
        <w:t>Салықтық оңтайландыру және компаниядағы салықтық оңтайландыру принциптері</w:t>
      </w:r>
      <w:r w:rsidRPr="00416F9E">
        <w:rPr>
          <w:rFonts w:ascii="Times New Roman" w:hAnsi="Times New Roman" w:cs="Times New Roman"/>
          <w:sz w:val="24"/>
          <w:szCs w:val="24"/>
          <w:lang w:val="kk-KZ"/>
        </w:rPr>
        <w:t>н айқындау</w:t>
      </w:r>
    </w:p>
    <w:p w:rsidR="00416F9E" w:rsidRPr="00FA040D" w:rsidRDefault="00416F9E" w:rsidP="00416F9E">
      <w:pPr>
        <w:spacing w:after="0" w:line="240" w:lineRule="auto"/>
        <w:rPr>
          <w:rFonts w:ascii="Times New Roman" w:hAnsi="Times New Roman" w:cs="Times New Roman"/>
          <w:b/>
          <w:sz w:val="24"/>
          <w:szCs w:val="24"/>
          <w:lang w:val="kk-KZ"/>
        </w:rPr>
      </w:pPr>
    </w:p>
    <w:p w:rsidR="00416F9E" w:rsidRPr="006440F1" w:rsidRDefault="00416F9E" w:rsidP="00416F9E">
      <w:pPr>
        <w:spacing w:after="0" w:line="240" w:lineRule="auto"/>
        <w:jc w:val="both"/>
        <w:rPr>
          <w:rFonts w:ascii="Times New Roman" w:hAnsi="Times New Roman" w:cs="Times New Roman"/>
          <w:iCs/>
          <w:sz w:val="24"/>
          <w:szCs w:val="24"/>
          <w:lang w:val="kk-KZ"/>
        </w:rPr>
      </w:pPr>
    </w:p>
    <w:p w:rsidR="00416F9E" w:rsidRPr="00F26BA3" w:rsidRDefault="00416F9E" w:rsidP="00416F9E">
      <w:pPr>
        <w:spacing w:after="0" w:line="240" w:lineRule="auto"/>
        <w:jc w:val="both"/>
        <w:rPr>
          <w:rFonts w:ascii="Times New Roman" w:hAnsi="Times New Roman" w:cs="Times New Roman"/>
          <w:b/>
          <w:iCs/>
          <w:sz w:val="24"/>
          <w:szCs w:val="24"/>
          <w:lang w:val="kk-KZ"/>
        </w:rPr>
      </w:pPr>
      <w:r w:rsidRPr="00F26BA3">
        <w:rPr>
          <w:rFonts w:ascii="Times New Roman" w:hAnsi="Times New Roman" w:cs="Times New Roman"/>
          <w:b/>
          <w:iCs/>
          <w:sz w:val="24"/>
          <w:szCs w:val="24"/>
          <w:lang w:val="kk-KZ"/>
        </w:rPr>
        <w:t xml:space="preserve">    Дәрістің жоспары:</w:t>
      </w:r>
    </w:p>
    <w:p w:rsidR="00416F9E" w:rsidRDefault="00416F9E" w:rsidP="00416F9E">
      <w:pPr>
        <w:spacing w:after="0" w:line="240" w:lineRule="auto"/>
        <w:jc w:val="both"/>
        <w:rPr>
          <w:rFonts w:ascii="Times New Roman" w:hAnsi="Times New Roman" w:cs="Times New Roman"/>
          <w:b/>
          <w:bCs/>
          <w:sz w:val="24"/>
          <w:szCs w:val="24"/>
          <w:lang w:val="kk-KZ"/>
        </w:rPr>
      </w:pPr>
    </w:p>
    <w:p w:rsidR="00416F9E" w:rsidRPr="00416F9E" w:rsidRDefault="00416F9E" w:rsidP="00416F9E">
      <w:pPr>
        <w:spacing w:after="0" w:line="240" w:lineRule="auto"/>
        <w:rPr>
          <w:rFonts w:ascii="Times New Roman" w:eastAsia="Times New Roman" w:hAnsi="Times New Roman" w:cs="Times New Roman"/>
          <w:sz w:val="24"/>
          <w:szCs w:val="24"/>
          <w:lang w:val="kk-KZ" w:eastAsia="ru-RU"/>
        </w:rPr>
      </w:pPr>
      <w:r w:rsidRPr="00416F9E">
        <w:rPr>
          <w:rFonts w:ascii="Times New Roman" w:eastAsia="Times New Roman" w:hAnsi="Times New Roman" w:cs="Times New Roman"/>
          <w:color w:val="000000"/>
          <w:sz w:val="24"/>
          <w:szCs w:val="24"/>
          <w:lang w:val="kk-KZ" w:eastAsia="ru-RU"/>
        </w:rPr>
        <w:t>1. Салықтық оңтайландырудың тиімділігі.</w:t>
      </w:r>
    </w:p>
    <w:p w:rsidR="00416F9E" w:rsidRDefault="00416F9E" w:rsidP="00416F9E">
      <w:pPr>
        <w:spacing w:after="0" w:line="240" w:lineRule="auto"/>
        <w:rPr>
          <w:rFonts w:ascii="Times New Roman" w:eastAsia="Times New Roman" w:hAnsi="Times New Roman" w:cs="Times New Roman"/>
          <w:color w:val="000000"/>
          <w:sz w:val="24"/>
          <w:szCs w:val="24"/>
          <w:lang w:val="kk-KZ" w:eastAsia="ru-RU"/>
        </w:rPr>
      </w:pPr>
      <w:r w:rsidRPr="00416F9E">
        <w:rPr>
          <w:rFonts w:ascii="Times New Roman" w:eastAsia="Times New Roman" w:hAnsi="Times New Roman" w:cs="Times New Roman"/>
          <w:color w:val="000000"/>
          <w:sz w:val="24"/>
          <w:szCs w:val="24"/>
          <w:lang w:val="kk-KZ" w:eastAsia="ru-RU"/>
        </w:rPr>
        <w:t>2. Компанияда салық салуды оңтайландыру принциптері.</w:t>
      </w:r>
    </w:p>
    <w:p w:rsidR="00416F9E" w:rsidRPr="00416F9E" w:rsidRDefault="00416F9E" w:rsidP="00416F9E">
      <w:pPr>
        <w:spacing w:after="0" w:line="240" w:lineRule="auto"/>
        <w:rPr>
          <w:rFonts w:ascii="Times New Roman" w:eastAsia="Times New Roman" w:hAnsi="Times New Roman" w:cs="Times New Roman"/>
          <w:color w:val="000000"/>
          <w:sz w:val="24"/>
          <w:szCs w:val="24"/>
          <w:lang w:val="kk-KZ" w:eastAsia="ru-RU"/>
        </w:rPr>
      </w:pPr>
    </w:p>
    <w:p w:rsidR="00416F9E" w:rsidRDefault="00416F9E" w:rsidP="00416F9E">
      <w:pPr>
        <w:tabs>
          <w:tab w:val="left" w:pos="1260"/>
        </w:tabs>
        <w:spacing w:after="0" w:line="240" w:lineRule="auto"/>
        <w:ind w:firstLine="567"/>
        <w:jc w:val="both"/>
        <w:rPr>
          <w:rFonts w:ascii="Times New Roman" w:hAnsi="Times New Roman" w:cs="Times New Roman"/>
          <w:b/>
          <w:sz w:val="24"/>
          <w:szCs w:val="24"/>
          <w:lang w:val="kk-KZ"/>
        </w:rPr>
      </w:pPr>
      <w:r w:rsidRPr="00804BD4">
        <w:rPr>
          <w:rFonts w:ascii="Times New Roman" w:hAnsi="Times New Roman" w:cs="Times New Roman"/>
          <w:b/>
          <w:sz w:val="24"/>
          <w:szCs w:val="24"/>
          <w:lang w:val="kk-KZ"/>
        </w:rPr>
        <w:t>Дәрістің  мазмұны:</w:t>
      </w:r>
    </w:p>
    <w:p w:rsidR="00416F9E" w:rsidRDefault="00416F9E" w:rsidP="00416F9E">
      <w:pPr>
        <w:tabs>
          <w:tab w:val="left" w:pos="1260"/>
        </w:tabs>
        <w:spacing w:after="0" w:line="240" w:lineRule="auto"/>
        <w:ind w:firstLine="567"/>
        <w:jc w:val="both"/>
        <w:rPr>
          <w:rFonts w:ascii="Times New Roman" w:hAnsi="Times New Roman" w:cs="Times New Roman"/>
          <w:b/>
          <w:sz w:val="24"/>
          <w:szCs w:val="24"/>
          <w:lang w:val="kk-KZ"/>
        </w:rPr>
      </w:pPr>
    </w:p>
    <w:p w:rsidR="00416F9E" w:rsidRPr="00FE45F8" w:rsidRDefault="00416F9E" w:rsidP="00416F9E">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Салықты оңтайландыру термині салық төлеушінің салық төлемдерін азайту мақсатында жүзеге асыратын қызметіне жатады.</w:t>
      </w:r>
    </w:p>
    <w:p w:rsidR="00416F9E" w:rsidRPr="00FE45F8" w:rsidRDefault="00416F9E" w:rsidP="00416F9E">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Салық салуды оңтайландыру мынаны болжайды: ұзақ мерзімді және қысқа мерзімді салық төлемдерін азайту және салық органдарының айыппұлдарды болдырмау, бұл салықтарды дұрыс есептеу мен уақытылы төлеу арқылы қол жеткізіледі.</w:t>
      </w:r>
    </w:p>
    <w:p w:rsidR="00416F9E" w:rsidRPr="00FE45F8" w:rsidRDefault="00416F9E" w:rsidP="00416F9E">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Салық төлемдерін оңтайландыру - бизнестің маңызды мәселелерінің бірі. Кез келген кәсіпорын бюджетке салық төлемдерін барынша азайтуға мүдделі. Өз кезегінде, салық органдары салық төлеуден жалтару схемаларын анықтауға және тексерулер кезінде мүмкіндігінше салықты төлеуге тырысады.</w:t>
      </w:r>
    </w:p>
    <w:p w:rsidR="00416F9E" w:rsidRPr="00FE45F8" w:rsidRDefault="00416F9E" w:rsidP="00416F9E">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Кәсіпорынның салық саясатын оңтайландыру кез келген уақытта салықты артық төлеуден аулақ болуға мүмкіндік береді, себебі, сіз білетіндей, бүгінгі ақша ертеңгіге қарағанда әлдеқайда қымбат. Салық төлемдерін оңтайландыру мәселесі экономикалық дағдарыс жағдайында ең өткір болып отыр.</w:t>
      </w:r>
    </w:p>
    <w:p w:rsidR="00416F9E" w:rsidRPr="00FE45F8" w:rsidRDefault="00416F9E" w:rsidP="00416F9E">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Салық төлемдерін төмендетудің үш негізгі әдісі бар:</w:t>
      </w:r>
    </w:p>
    <w:p w:rsidR="00416F9E" w:rsidRPr="00FE45F8" w:rsidRDefault="00416F9E" w:rsidP="00416F9E">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1) салық төлеуден жалтару</w:t>
      </w:r>
    </w:p>
    <w:p w:rsidR="00416F9E" w:rsidRPr="00FE45F8" w:rsidRDefault="00416F9E" w:rsidP="00416F9E">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2) салықтық жоспарлау;</w:t>
      </w:r>
    </w:p>
    <w:p w:rsidR="00416F9E" w:rsidRPr="00FE45F8" w:rsidRDefault="00416F9E" w:rsidP="00416F9E">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3) салықтарды төлеуден жалтару.</w:t>
      </w:r>
    </w:p>
    <w:p w:rsidR="00FE45F8" w:rsidRPr="00FE45F8" w:rsidRDefault="00FE45F8" w:rsidP="00416F9E">
      <w:pPr>
        <w:tabs>
          <w:tab w:val="left" w:pos="1260"/>
        </w:tabs>
        <w:spacing w:after="0" w:line="240" w:lineRule="auto"/>
        <w:ind w:firstLine="567"/>
        <w:jc w:val="both"/>
        <w:rPr>
          <w:rFonts w:ascii="Times New Roman" w:hAnsi="Times New Roman" w:cs="Times New Roman"/>
          <w:sz w:val="24"/>
          <w:szCs w:val="24"/>
          <w:lang w:val="kk-KZ"/>
        </w:rPr>
      </w:pPr>
    </w:p>
    <w:p w:rsidR="00FE45F8" w:rsidRPr="00FE45F8" w:rsidRDefault="00FE45F8" w:rsidP="00FE45F8">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Салық төлеуден жалтару - бұл салық төлемдері бойынша салық міндеттемелерін азайтудың заңсыз тәсілі, қасақана, қылмыстық жазалануға негізделген (Ресей Федерациясының Қылмыстық кодексінің 198 -бабы, басқарушы және жауапты заңды тұлғалар үшін 199 -бап). салық органдарынан мүлік, жалған шығындарды құру, сондай -ақ бухгалтерлік және салықтық есептілікті әдейі (қасақана) бұрмалау.</w:t>
      </w:r>
    </w:p>
    <w:p w:rsidR="00FE45F8" w:rsidRPr="00FE45F8" w:rsidRDefault="00FE45F8" w:rsidP="00FE45F8">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Субъектінің қолданыстағы заңнаманы бұзатын кез келген қасақана әрекеті, нәтижесінде бюджетке заң бойынша оған тиесілі салық сомасы түспейді, ол қате және заңсыз болып табылады және салықтық немесе қылмыстық жауапкершілікке әкеп соғады.</w:t>
      </w:r>
    </w:p>
    <w:p w:rsidR="00FE45F8" w:rsidRPr="00FE45F8" w:rsidRDefault="00FE45F8" w:rsidP="00FE45F8">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Салық төлеуден жалтарудың бірнеше жалпы әдістері бар, олар заңсыз. Ең көп таралған-бұл түсімдер мен тауарлы-материалдық қорларды алмау әдісі, мысалы, есепке алынбаған тауарларды қолма-қол ақшаға сату. Тағы бір әдіс - компанияны тіркеусіз басқару.</w:t>
      </w:r>
    </w:p>
    <w:p w:rsidR="00FE45F8" w:rsidRPr="00FE45F8" w:rsidRDefault="00FE45F8" w:rsidP="00FE45F8">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 xml:space="preserve">Мемлекет салық төлемдерін азайту үшін көптеген заңды мүмкіндіктер береді. Бұл заңнамада көзделген салықтық жеңілдіктерге, әр түрлі салық ставкаларының болуына және заңнамада олқылықтардың немесе түсініксіздіктің болуына, сондай -ақ есептеу мен </w:t>
      </w:r>
      <w:r w:rsidRPr="00FE45F8">
        <w:rPr>
          <w:rFonts w:ascii="Times New Roman" w:hAnsi="Times New Roman" w:cs="Times New Roman"/>
          <w:sz w:val="24"/>
          <w:szCs w:val="24"/>
          <w:lang w:val="kk-KZ"/>
        </w:rPr>
        <w:lastRenderedPageBreak/>
        <w:t>төлеу кезінде туындайтын барлық жағдайларды ескерудің мүмкін еместігіне байланысты. белгілі бір салық.</w:t>
      </w:r>
    </w:p>
    <w:p w:rsidR="00FE45F8" w:rsidRPr="00FE45F8" w:rsidRDefault="00FE45F8" w:rsidP="00FE45F8">
      <w:pPr>
        <w:tabs>
          <w:tab w:val="left" w:pos="1260"/>
        </w:tabs>
        <w:spacing w:after="0" w:line="240" w:lineRule="auto"/>
        <w:ind w:firstLine="567"/>
        <w:jc w:val="both"/>
        <w:rPr>
          <w:rFonts w:ascii="Times New Roman" w:hAnsi="Times New Roman" w:cs="Times New Roman"/>
          <w:sz w:val="24"/>
          <w:szCs w:val="24"/>
          <w:lang w:val="kk-KZ"/>
        </w:rPr>
      </w:pPr>
      <w:r w:rsidRPr="00FE45F8">
        <w:rPr>
          <w:rFonts w:ascii="Times New Roman" w:hAnsi="Times New Roman" w:cs="Times New Roman"/>
          <w:sz w:val="24"/>
          <w:szCs w:val="24"/>
          <w:lang w:val="kk-KZ"/>
        </w:rPr>
        <w:t>Салық төлемдерінің оңтайлы мөлшерін анықтау әрбір нақты кәсіпорын немесе жеке тұлға үшін проблема болып табылады. Компанияның салық төлемдерінің мөлшерін оңтайландыру бойынша әрекеттері корпоративтік салықты басқару жүйесі деп аталады, оның шеңберінде әрбір салық төлеушіге салық жүктемесін төмендету бойынша құқықтық тұрғыда сауатты және заңды міндеттер шешіледі. Салықты басқару бизнестің табыстылығына тікелей үлес қосады, себебі оларды капиталдандырудың қаржылық резервтерін уақтылы анықтауға мүмкіндік береді.</w:t>
      </w:r>
    </w:p>
    <w:p w:rsidR="00416F9E" w:rsidRPr="00416F9E" w:rsidRDefault="00416F9E" w:rsidP="00FE45F8">
      <w:pPr>
        <w:spacing w:after="0" w:line="240" w:lineRule="auto"/>
        <w:ind w:firstLine="567"/>
        <w:jc w:val="both"/>
        <w:rPr>
          <w:rFonts w:ascii="Times New Roman" w:eastAsia="Times New Roman" w:hAnsi="Times New Roman" w:cs="Times New Roman"/>
          <w:sz w:val="24"/>
          <w:szCs w:val="24"/>
          <w:lang w:val="kk-KZ" w:eastAsia="ru-RU"/>
        </w:rPr>
      </w:pPr>
      <w:r w:rsidRPr="00416F9E">
        <w:rPr>
          <w:rFonts w:ascii="Times New Roman" w:eastAsia="Times New Roman" w:hAnsi="Times New Roman" w:cs="Times New Roman"/>
          <w:color w:val="000000"/>
          <w:sz w:val="24"/>
          <w:szCs w:val="24"/>
          <w:lang w:val="kk-KZ" w:eastAsia="ru-RU"/>
        </w:rPr>
        <w:t>Салықтық түсімдерді бағалау және болжау (жоспарлау) үшін салықтық база, бюджет жүйесіне түсімдер туралы берілгендерді жан – жақты және көп факторлы талдауды, сонымен қатар әлеуметтік – экономикалық тенденциялардың дамуына талдау жасайды.</w:t>
      </w:r>
    </w:p>
    <w:p w:rsidR="00416F9E" w:rsidRPr="00416F9E" w:rsidRDefault="00416F9E" w:rsidP="00FE45F8">
      <w:pPr>
        <w:spacing w:after="0" w:line="240" w:lineRule="auto"/>
        <w:ind w:firstLine="567"/>
        <w:jc w:val="both"/>
        <w:rPr>
          <w:rFonts w:ascii="Times New Roman" w:eastAsia="Times New Roman" w:hAnsi="Times New Roman" w:cs="Times New Roman"/>
          <w:color w:val="000000"/>
          <w:sz w:val="24"/>
          <w:szCs w:val="24"/>
          <w:lang w:val="kk-KZ" w:eastAsia="ru-RU"/>
        </w:rPr>
      </w:pPr>
      <w:r w:rsidRPr="00416F9E">
        <w:rPr>
          <w:rFonts w:ascii="Times New Roman" w:eastAsia="Times New Roman" w:hAnsi="Times New Roman" w:cs="Times New Roman"/>
          <w:color w:val="000000"/>
          <w:sz w:val="24"/>
          <w:szCs w:val="24"/>
          <w:lang w:val="kk-KZ" w:eastAsia="ru-RU"/>
        </w:rPr>
        <w:t>Салық тәжірибесінде салықтық түсімдерді болжаудың әр түрлі әдістерімен қолданылады:</w:t>
      </w:r>
    </w:p>
    <w:p w:rsidR="00416F9E" w:rsidRPr="00416F9E" w:rsidRDefault="00416F9E" w:rsidP="00FE45F8">
      <w:pPr>
        <w:numPr>
          <w:ilvl w:val="0"/>
          <w:numId w:val="1"/>
        </w:num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түсімдердің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детерменистік</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болжауы</w:t>
      </w:r>
      <w:proofErr w:type="spellEnd"/>
      <w:r w:rsidRPr="00416F9E">
        <w:rPr>
          <w:rFonts w:ascii="Times New Roman" w:eastAsia="Times New Roman" w:hAnsi="Times New Roman" w:cs="Times New Roman"/>
          <w:color w:val="000000"/>
          <w:sz w:val="24"/>
          <w:szCs w:val="24"/>
          <w:lang w:eastAsia="ru-RU"/>
        </w:rPr>
        <w:t>;</w:t>
      </w:r>
    </w:p>
    <w:p w:rsidR="00416F9E" w:rsidRPr="00416F9E" w:rsidRDefault="00416F9E" w:rsidP="00FE45F8">
      <w:pPr>
        <w:numPr>
          <w:ilvl w:val="0"/>
          <w:numId w:val="1"/>
        </w:num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түсімдердің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динамикасы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негізінде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олардың</w:t>
      </w:r>
      <w:proofErr w:type="spellEnd"/>
      <w:r w:rsidRPr="00416F9E">
        <w:rPr>
          <w:rFonts w:ascii="Times New Roman" w:eastAsia="Times New Roman" w:hAnsi="Times New Roman" w:cs="Times New Roman"/>
          <w:color w:val="000000"/>
          <w:sz w:val="24"/>
          <w:szCs w:val="24"/>
          <w:lang w:eastAsia="ru-RU"/>
        </w:rPr>
        <w:t xml:space="preserve"> </w:t>
      </w:r>
      <w:proofErr w:type="spellStart"/>
      <w:proofErr w:type="gramStart"/>
      <w:r w:rsidRPr="00416F9E">
        <w:rPr>
          <w:rFonts w:ascii="Times New Roman" w:eastAsia="Times New Roman" w:hAnsi="Times New Roman" w:cs="Times New Roman"/>
          <w:color w:val="000000"/>
          <w:sz w:val="24"/>
          <w:szCs w:val="24"/>
          <w:lang w:eastAsia="ru-RU"/>
        </w:rPr>
        <w:t>уа</w:t>
      </w:r>
      <w:proofErr w:type="gramEnd"/>
      <w:r w:rsidRPr="00416F9E">
        <w:rPr>
          <w:rFonts w:ascii="Times New Roman" w:eastAsia="Times New Roman" w:hAnsi="Times New Roman" w:cs="Times New Roman"/>
          <w:color w:val="000000"/>
          <w:sz w:val="24"/>
          <w:szCs w:val="24"/>
          <w:lang w:eastAsia="ru-RU"/>
        </w:rPr>
        <w:t>қытша</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көрсеткіштерінің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болжауы</w:t>
      </w:r>
      <w:proofErr w:type="spellEnd"/>
      <w:r w:rsidRPr="00416F9E">
        <w:rPr>
          <w:rFonts w:ascii="Times New Roman" w:eastAsia="Times New Roman" w:hAnsi="Times New Roman" w:cs="Times New Roman"/>
          <w:color w:val="000000"/>
          <w:sz w:val="24"/>
          <w:szCs w:val="24"/>
          <w:lang w:eastAsia="ru-RU"/>
        </w:rPr>
        <w:t>;</w:t>
      </w:r>
    </w:p>
    <w:p w:rsidR="00416F9E" w:rsidRPr="00416F9E" w:rsidRDefault="00416F9E" w:rsidP="00FE45F8">
      <w:pPr>
        <w:numPr>
          <w:ilvl w:val="0"/>
          <w:numId w:val="1"/>
        </w:num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416F9E">
        <w:rPr>
          <w:rFonts w:ascii="Times New Roman" w:eastAsia="Times New Roman" w:hAnsi="Times New Roman" w:cs="Times New Roman"/>
          <w:color w:val="000000"/>
          <w:sz w:val="24"/>
          <w:szCs w:val="24"/>
          <w:lang w:eastAsia="ru-RU"/>
        </w:rPr>
        <w:t>бі</w:t>
      </w:r>
      <w:proofErr w:type="gramStart"/>
      <w:r w:rsidRPr="00416F9E">
        <w:rPr>
          <w:rFonts w:ascii="Times New Roman" w:eastAsia="Times New Roman" w:hAnsi="Times New Roman" w:cs="Times New Roman"/>
          <w:color w:val="000000"/>
          <w:sz w:val="24"/>
          <w:szCs w:val="24"/>
          <w:lang w:eastAsia="ru-RU"/>
        </w:rPr>
        <w:t>р</w:t>
      </w:r>
      <w:proofErr w:type="spellEnd"/>
      <w:proofErr w:type="gram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неше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өзгермелі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көрсеткіштер</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моделімен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қолдану</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арқылы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болжау</w:t>
      </w:r>
      <w:proofErr w:type="spellEnd"/>
      <w:r w:rsidRPr="00416F9E">
        <w:rPr>
          <w:rFonts w:ascii="Times New Roman" w:eastAsia="Times New Roman" w:hAnsi="Times New Roman" w:cs="Times New Roman"/>
          <w:color w:val="000000"/>
          <w:sz w:val="24"/>
          <w:szCs w:val="24"/>
          <w:lang w:eastAsia="ru-RU"/>
        </w:rPr>
        <w:t>.</w:t>
      </w:r>
    </w:p>
    <w:p w:rsidR="00416F9E" w:rsidRPr="00416F9E" w:rsidRDefault="00416F9E" w:rsidP="00FE45F8">
      <w:pPr>
        <w:spacing w:after="0" w:line="240" w:lineRule="auto"/>
        <w:ind w:firstLine="567"/>
        <w:jc w:val="both"/>
        <w:rPr>
          <w:rFonts w:ascii="Times New Roman" w:eastAsia="Times New Roman" w:hAnsi="Times New Roman" w:cs="Times New Roman"/>
          <w:sz w:val="24"/>
          <w:szCs w:val="24"/>
          <w:lang w:eastAsia="ru-RU"/>
        </w:rPr>
      </w:pPr>
      <w:r w:rsidRPr="00416F9E">
        <w:rPr>
          <w:rFonts w:ascii="Times New Roman" w:eastAsia="Times New Roman" w:hAnsi="Times New Roman" w:cs="Times New Roman"/>
          <w:color w:val="000000"/>
          <w:sz w:val="24"/>
          <w:szCs w:val="24"/>
          <w:lang w:eastAsia="ru-RU"/>
        </w:rPr>
        <w:br/>
      </w:r>
      <w:proofErr w:type="spellStart"/>
      <w:r w:rsidRPr="00416F9E">
        <w:rPr>
          <w:rFonts w:ascii="Times New Roman" w:eastAsia="Times New Roman" w:hAnsi="Times New Roman" w:cs="Times New Roman"/>
          <w:color w:val="000000"/>
          <w:sz w:val="24"/>
          <w:szCs w:val="24"/>
          <w:lang w:eastAsia="ru-RU"/>
        </w:rPr>
        <w:t>Тәжірибеде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түсімдердің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детерменистік</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болжауы</w:t>
      </w:r>
      <w:proofErr w:type="spellEnd"/>
      <w:r w:rsidRPr="00416F9E">
        <w:rPr>
          <w:rFonts w:ascii="Times New Roman" w:eastAsia="Times New Roman" w:hAnsi="Times New Roman" w:cs="Times New Roman"/>
          <w:color w:val="000000"/>
          <w:sz w:val="24"/>
          <w:szCs w:val="24"/>
          <w:lang w:eastAsia="ru-RU"/>
        </w:rPr>
        <w:t xml:space="preserve"> </w:t>
      </w:r>
      <w:proofErr w:type="spellStart"/>
      <w:proofErr w:type="gramStart"/>
      <w:r w:rsidRPr="00416F9E">
        <w:rPr>
          <w:rFonts w:ascii="Times New Roman" w:eastAsia="Times New Roman" w:hAnsi="Times New Roman" w:cs="Times New Roman"/>
          <w:color w:val="000000"/>
          <w:sz w:val="24"/>
          <w:szCs w:val="24"/>
          <w:lang w:eastAsia="ru-RU"/>
        </w:rPr>
        <w:t>жиі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w:t>
      </w:r>
      <w:proofErr w:type="gramEnd"/>
      <w:r w:rsidRPr="00416F9E">
        <w:rPr>
          <w:rFonts w:ascii="Times New Roman" w:eastAsia="Times New Roman" w:hAnsi="Times New Roman" w:cs="Times New Roman"/>
          <w:color w:val="000000"/>
          <w:sz w:val="24"/>
          <w:szCs w:val="24"/>
          <w:lang w:eastAsia="ru-RU"/>
        </w:rPr>
        <w:t>ұрде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түсімдердің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шартты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әдіс</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болжауымен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және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калькулятор» </w:t>
      </w:r>
      <w:proofErr w:type="spellStart"/>
      <w:r w:rsidRPr="00416F9E">
        <w:rPr>
          <w:rFonts w:ascii="Times New Roman" w:eastAsia="Times New Roman" w:hAnsi="Times New Roman" w:cs="Times New Roman"/>
          <w:color w:val="000000"/>
          <w:sz w:val="24"/>
          <w:szCs w:val="24"/>
          <w:lang w:eastAsia="ru-RU"/>
        </w:rPr>
        <w:t>әдіс</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арқылы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іске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асырылады</w:t>
      </w:r>
      <w:proofErr w:type="spellEnd"/>
      <w:r w:rsidRPr="00416F9E">
        <w:rPr>
          <w:rFonts w:ascii="Times New Roman" w:eastAsia="Times New Roman" w:hAnsi="Times New Roman" w:cs="Times New Roman"/>
          <w:color w:val="000000"/>
          <w:sz w:val="24"/>
          <w:szCs w:val="24"/>
          <w:lang w:eastAsia="ru-RU"/>
        </w:rPr>
        <w:t>.</w:t>
      </w:r>
    </w:p>
    <w:p w:rsidR="00416F9E" w:rsidRPr="00416F9E" w:rsidRDefault="00416F9E" w:rsidP="00FE45F8">
      <w:pPr>
        <w:spacing w:after="0" w:line="240" w:lineRule="auto"/>
        <w:ind w:firstLine="567"/>
        <w:jc w:val="both"/>
        <w:rPr>
          <w:rFonts w:ascii="Times New Roman" w:eastAsia="Times New Roman" w:hAnsi="Times New Roman" w:cs="Times New Roman"/>
          <w:color w:val="000000"/>
          <w:sz w:val="24"/>
          <w:szCs w:val="24"/>
          <w:lang w:val="kk-KZ" w:eastAsia="ru-RU"/>
        </w:rPr>
      </w:pPr>
      <w:proofErr w:type="spellStart"/>
      <w:r w:rsidRPr="00416F9E">
        <w:rPr>
          <w:rFonts w:ascii="Times New Roman" w:eastAsia="Times New Roman" w:hAnsi="Times New Roman" w:cs="Times New Roman"/>
          <w:color w:val="000000"/>
          <w:sz w:val="24"/>
          <w:szCs w:val="24"/>
          <w:lang w:eastAsia="ru-RU"/>
        </w:rPr>
        <w:t>Шартты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әдіс</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і</w:t>
      </w:r>
      <w:proofErr w:type="gramStart"/>
      <w:r w:rsidRPr="00416F9E">
        <w:rPr>
          <w:rFonts w:ascii="Times New Roman" w:eastAsia="Times New Roman" w:hAnsi="Times New Roman" w:cs="Times New Roman"/>
          <w:color w:val="000000"/>
          <w:sz w:val="24"/>
          <w:szCs w:val="24"/>
          <w:lang w:eastAsia="ru-RU"/>
        </w:rPr>
        <w:t>р</w:t>
      </w:r>
      <w:proofErr w:type="gramEnd"/>
      <w:r w:rsidRPr="00416F9E">
        <w:rPr>
          <w:rFonts w:ascii="Times New Roman" w:eastAsia="Times New Roman" w:hAnsi="Times New Roman" w:cs="Times New Roman"/>
          <w:color w:val="000000"/>
          <w:sz w:val="24"/>
          <w:szCs w:val="24"/>
          <w:lang w:eastAsia="ru-RU"/>
        </w:rPr>
        <w:t>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түсімдердің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болжамды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көрсеткіштерін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анықтау</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үшін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қолданылады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және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w:t>
      </w:r>
      <w:proofErr w:type="spellEnd"/>
      <w:r w:rsidRPr="00416F9E">
        <w:rPr>
          <w:rFonts w:ascii="Times New Roman" w:eastAsia="Times New Roman" w:hAnsi="Times New Roman" w:cs="Times New Roman"/>
          <w:color w:val="000000"/>
          <w:sz w:val="24"/>
          <w:szCs w:val="24"/>
          <w:lang w:eastAsia="ru-RU"/>
        </w:rPr>
        <w:t xml:space="preserve"> салу база </w:t>
      </w:r>
      <w:proofErr w:type="spellStart"/>
      <w:r w:rsidRPr="00416F9E">
        <w:rPr>
          <w:rFonts w:ascii="Times New Roman" w:eastAsia="Times New Roman" w:hAnsi="Times New Roman" w:cs="Times New Roman"/>
          <w:color w:val="000000"/>
          <w:sz w:val="24"/>
          <w:szCs w:val="24"/>
          <w:lang w:eastAsia="ru-RU"/>
        </w:rPr>
        <w:t>бойынша</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түсімдердің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өзгеруін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бағалауда</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негізделінеді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Болжаудың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шартты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әдісінің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екі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типі</w:t>
      </w:r>
      <w:proofErr w:type="spellEnd"/>
      <w:r w:rsidRPr="00416F9E">
        <w:rPr>
          <w:rFonts w:ascii="Times New Roman" w:eastAsia="Times New Roman" w:hAnsi="Times New Roman" w:cs="Times New Roman"/>
          <w:color w:val="000000"/>
          <w:sz w:val="24"/>
          <w:szCs w:val="24"/>
          <w:lang w:eastAsia="ru-RU"/>
        </w:rPr>
        <w:t xml:space="preserve"> бар:</w:t>
      </w:r>
    </w:p>
    <w:p w:rsidR="00416F9E" w:rsidRPr="00416F9E" w:rsidRDefault="00416F9E" w:rsidP="00FE45F8">
      <w:pPr>
        <w:numPr>
          <w:ilvl w:val="0"/>
          <w:numId w:val="2"/>
        </w:num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түсімдерді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болжаудың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статистикалық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әді</w:t>
      </w:r>
      <w:proofErr w:type="gramStart"/>
      <w:r w:rsidRPr="00416F9E">
        <w:rPr>
          <w:rFonts w:ascii="Times New Roman" w:eastAsia="Times New Roman" w:hAnsi="Times New Roman" w:cs="Times New Roman"/>
          <w:color w:val="000000"/>
          <w:sz w:val="24"/>
          <w:szCs w:val="24"/>
          <w:lang w:eastAsia="ru-RU"/>
        </w:rPr>
        <w:t>с</w:t>
      </w:r>
      <w:proofErr w:type="gramEnd"/>
      <w:r w:rsidRPr="00416F9E">
        <w:rPr>
          <w:rFonts w:ascii="Times New Roman" w:eastAsia="Times New Roman" w:hAnsi="Times New Roman" w:cs="Times New Roman"/>
          <w:color w:val="000000"/>
          <w:sz w:val="24"/>
          <w:szCs w:val="24"/>
          <w:lang w:eastAsia="ru-RU"/>
        </w:rPr>
        <w:t>і</w:t>
      </w:r>
      <w:proofErr w:type="spellEnd"/>
      <w:r w:rsidRPr="00416F9E">
        <w:rPr>
          <w:rFonts w:ascii="Times New Roman" w:eastAsia="Times New Roman" w:hAnsi="Times New Roman" w:cs="Times New Roman"/>
          <w:color w:val="000000"/>
          <w:sz w:val="24"/>
          <w:szCs w:val="24"/>
          <w:lang w:eastAsia="ru-RU"/>
        </w:rPr>
        <w:t>;</w:t>
      </w:r>
    </w:p>
    <w:p w:rsidR="00416F9E" w:rsidRPr="00416F9E" w:rsidRDefault="00416F9E" w:rsidP="00FE45F8">
      <w:pPr>
        <w:numPr>
          <w:ilvl w:val="0"/>
          <w:numId w:val="2"/>
        </w:num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түсімдерді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болжаудың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динамикалық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әді</w:t>
      </w:r>
      <w:proofErr w:type="gramStart"/>
      <w:r w:rsidRPr="00416F9E">
        <w:rPr>
          <w:rFonts w:ascii="Times New Roman" w:eastAsia="Times New Roman" w:hAnsi="Times New Roman" w:cs="Times New Roman"/>
          <w:color w:val="000000"/>
          <w:sz w:val="24"/>
          <w:szCs w:val="24"/>
          <w:lang w:eastAsia="ru-RU"/>
        </w:rPr>
        <w:t>с</w:t>
      </w:r>
      <w:proofErr w:type="gramEnd"/>
      <w:r w:rsidRPr="00416F9E">
        <w:rPr>
          <w:rFonts w:ascii="Times New Roman" w:eastAsia="Times New Roman" w:hAnsi="Times New Roman" w:cs="Times New Roman"/>
          <w:color w:val="000000"/>
          <w:sz w:val="24"/>
          <w:szCs w:val="24"/>
          <w:lang w:eastAsia="ru-RU"/>
        </w:rPr>
        <w:t>і</w:t>
      </w:r>
      <w:proofErr w:type="spellEnd"/>
      <w:r w:rsidRPr="00416F9E">
        <w:rPr>
          <w:rFonts w:ascii="Times New Roman" w:eastAsia="Times New Roman" w:hAnsi="Times New Roman" w:cs="Times New Roman"/>
          <w:color w:val="000000"/>
          <w:sz w:val="24"/>
          <w:szCs w:val="24"/>
          <w:lang w:eastAsia="ru-RU"/>
        </w:rPr>
        <w:t>.</w:t>
      </w:r>
    </w:p>
    <w:p w:rsidR="00416F9E" w:rsidRPr="00416F9E" w:rsidRDefault="00416F9E" w:rsidP="00FE45F8">
      <w:pPr>
        <w:spacing w:after="0" w:line="240" w:lineRule="auto"/>
        <w:ind w:firstLine="567"/>
        <w:jc w:val="both"/>
        <w:rPr>
          <w:rFonts w:ascii="Times New Roman" w:eastAsia="Times New Roman" w:hAnsi="Times New Roman" w:cs="Times New Roman"/>
          <w:sz w:val="24"/>
          <w:szCs w:val="24"/>
          <w:lang w:eastAsia="ru-RU"/>
        </w:rPr>
      </w:pPr>
      <w:r w:rsidRPr="00416F9E">
        <w:rPr>
          <w:rFonts w:ascii="Times New Roman" w:eastAsia="Times New Roman" w:hAnsi="Times New Roman" w:cs="Times New Roman"/>
          <w:color w:val="000000"/>
          <w:sz w:val="24"/>
          <w:szCs w:val="24"/>
          <w:lang w:eastAsia="ru-RU"/>
        </w:rPr>
        <w:br/>
      </w: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түсімдерді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болжаудың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статистикалық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әдісі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базаға</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әсіресе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салықтың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құрылымына</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тікелей</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факторлардың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әсер</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етуін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есепке</w:t>
      </w:r>
      <w:proofErr w:type="spellEnd"/>
      <w:r w:rsidRPr="00416F9E">
        <w:rPr>
          <w:rFonts w:ascii="Times New Roman" w:eastAsia="Times New Roman" w:hAnsi="Times New Roman" w:cs="Times New Roman"/>
          <w:color w:val="000000"/>
          <w:sz w:val="24"/>
          <w:szCs w:val="24"/>
          <w:lang w:eastAsia="ru-RU"/>
        </w:rPr>
        <w:t xml:space="preserve"> </w:t>
      </w:r>
      <w:proofErr w:type="spellStart"/>
      <w:proofErr w:type="gramStart"/>
      <w:r w:rsidRPr="00416F9E">
        <w:rPr>
          <w:rFonts w:ascii="Times New Roman" w:eastAsia="Times New Roman" w:hAnsi="Times New Roman" w:cs="Times New Roman"/>
          <w:color w:val="000000"/>
          <w:sz w:val="24"/>
          <w:szCs w:val="24"/>
          <w:lang w:eastAsia="ru-RU"/>
        </w:rPr>
        <w:t>алу</w:t>
      </w:r>
      <w:proofErr w:type="gramEnd"/>
      <w:r w:rsidRPr="00416F9E">
        <w:rPr>
          <w:rFonts w:ascii="Times New Roman" w:eastAsia="Times New Roman" w:hAnsi="Times New Roman" w:cs="Times New Roman"/>
          <w:color w:val="000000"/>
          <w:sz w:val="24"/>
          <w:szCs w:val="24"/>
          <w:lang w:eastAsia="ru-RU"/>
        </w:rPr>
        <w:t>ға</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бағытталған</w:t>
      </w:r>
      <w:proofErr w:type="spellEnd"/>
      <w:r w:rsidRPr="00416F9E">
        <w:rPr>
          <w:rFonts w:ascii="Times New Roman" w:eastAsia="Times New Roman" w:hAnsi="Times New Roman" w:cs="Times New Roman"/>
          <w:color w:val="000000"/>
          <w:sz w:val="24"/>
          <w:szCs w:val="24"/>
          <w:lang w:eastAsia="ru-RU"/>
        </w:rPr>
        <w:t>.</w:t>
      </w:r>
    </w:p>
    <w:p w:rsidR="00416F9E" w:rsidRPr="00416F9E" w:rsidRDefault="00416F9E" w:rsidP="00FE45F8">
      <w:pPr>
        <w:spacing w:after="0" w:line="240" w:lineRule="auto"/>
        <w:ind w:firstLine="567"/>
        <w:jc w:val="both"/>
        <w:rPr>
          <w:rFonts w:ascii="Times New Roman" w:eastAsia="Times New Roman" w:hAnsi="Times New Roman" w:cs="Times New Roman"/>
          <w:color w:val="000000"/>
          <w:sz w:val="24"/>
          <w:szCs w:val="24"/>
          <w:lang w:eastAsia="ru-RU"/>
        </w:rPr>
      </w:pPr>
      <w:r w:rsidRPr="00416F9E">
        <w:rPr>
          <w:rFonts w:ascii="Times New Roman" w:eastAsia="Times New Roman" w:hAnsi="Times New Roman" w:cs="Times New Roman"/>
          <w:color w:val="000000"/>
          <w:sz w:val="24"/>
          <w:szCs w:val="24"/>
          <w:lang w:eastAsia="ru-RU"/>
        </w:rPr>
        <w:t>«</w:t>
      </w: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калькулятор» </w:t>
      </w:r>
      <w:proofErr w:type="spellStart"/>
      <w:r w:rsidRPr="00416F9E">
        <w:rPr>
          <w:rFonts w:ascii="Times New Roman" w:eastAsia="Times New Roman" w:hAnsi="Times New Roman" w:cs="Times New Roman"/>
          <w:color w:val="000000"/>
          <w:sz w:val="24"/>
          <w:szCs w:val="24"/>
          <w:lang w:eastAsia="ru-RU"/>
        </w:rPr>
        <w:t>әдісі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корпоративтік</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табыс</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салығын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және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пайдаға</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салықты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модельдеуде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кө</w:t>
      </w:r>
      <w:proofErr w:type="gramStart"/>
      <w:r w:rsidRPr="00416F9E">
        <w:rPr>
          <w:rFonts w:ascii="Times New Roman" w:eastAsia="Times New Roman" w:hAnsi="Times New Roman" w:cs="Times New Roman"/>
          <w:color w:val="000000"/>
          <w:sz w:val="24"/>
          <w:szCs w:val="24"/>
          <w:lang w:eastAsia="ru-RU"/>
        </w:rPr>
        <w:t>п</w:t>
      </w:r>
      <w:proofErr w:type="spellEnd"/>
      <w:proofErr w:type="gram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қолданылады</w:t>
      </w:r>
      <w:proofErr w:type="spellEnd"/>
      <w:r w:rsidRPr="00416F9E">
        <w:rPr>
          <w:rFonts w:ascii="Times New Roman" w:eastAsia="Times New Roman" w:hAnsi="Times New Roman" w:cs="Times New Roman"/>
          <w:color w:val="000000"/>
          <w:sz w:val="24"/>
          <w:szCs w:val="24"/>
          <w:lang w:eastAsia="ru-RU"/>
        </w:rPr>
        <w:t>. «</w:t>
      </w: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калькуляторды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құру</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кезінде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қарапайым</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төлеуші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моделі</w:t>
      </w:r>
      <w:proofErr w:type="spellEnd"/>
      <w:r w:rsidRPr="00416F9E">
        <w:rPr>
          <w:rFonts w:ascii="Times New Roman" w:eastAsia="Times New Roman" w:hAnsi="Times New Roman" w:cs="Times New Roman"/>
          <w:color w:val="000000"/>
          <w:sz w:val="24"/>
          <w:szCs w:val="24"/>
          <w:lang w:eastAsia="ru-RU"/>
        </w:rPr>
        <w:t xml:space="preserve"> мен </w:t>
      </w:r>
      <w:proofErr w:type="spellStart"/>
      <w:r w:rsidRPr="00416F9E">
        <w:rPr>
          <w:rFonts w:ascii="Times New Roman" w:eastAsia="Times New Roman" w:hAnsi="Times New Roman" w:cs="Times New Roman"/>
          <w:color w:val="000000"/>
          <w:sz w:val="24"/>
          <w:szCs w:val="24"/>
          <w:lang w:eastAsia="ru-RU"/>
        </w:rPr>
        <w:t>і</w:t>
      </w:r>
      <w:proofErr w:type="gramStart"/>
      <w:r w:rsidRPr="00416F9E">
        <w:rPr>
          <w:rFonts w:ascii="Times New Roman" w:eastAsia="Times New Roman" w:hAnsi="Times New Roman" w:cs="Times New Roman"/>
          <w:color w:val="000000"/>
          <w:sz w:val="24"/>
          <w:szCs w:val="24"/>
          <w:lang w:eastAsia="ru-RU"/>
        </w:rPr>
        <w:t>р</w:t>
      </w:r>
      <w:proofErr w:type="gramEnd"/>
      <w:r w:rsidRPr="00416F9E">
        <w:rPr>
          <w:rFonts w:ascii="Times New Roman" w:eastAsia="Times New Roman" w:hAnsi="Times New Roman" w:cs="Times New Roman"/>
          <w:color w:val="000000"/>
          <w:sz w:val="24"/>
          <w:szCs w:val="24"/>
          <w:lang w:eastAsia="ru-RU"/>
        </w:rPr>
        <w:t>іктелген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моделі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қолданылады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Бұл</w:t>
      </w:r>
      <w:proofErr w:type="spellEnd"/>
      <w:r w:rsidRPr="00416F9E">
        <w:rPr>
          <w:rFonts w:ascii="Times New Roman" w:eastAsia="Times New Roman" w:hAnsi="Times New Roman" w:cs="Times New Roman"/>
          <w:color w:val="000000"/>
          <w:sz w:val="24"/>
          <w:szCs w:val="24"/>
          <w:lang w:eastAsia="ru-RU"/>
        </w:rPr>
        <w:t xml:space="preserve"> модель </w:t>
      </w:r>
      <w:proofErr w:type="spellStart"/>
      <w:r w:rsidRPr="00416F9E">
        <w:rPr>
          <w:rFonts w:ascii="Times New Roman" w:eastAsia="Times New Roman" w:hAnsi="Times New Roman" w:cs="Times New Roman"/>
          <w:color w:val="000000"/>
          <w:sz w:val="24"/>
          <w:szCs w:val="24"/>
          <w:lang w:eastAsia="ru-RU"/>
        </w:rPr>
        <w:t>ә</w:t>
      </w:r>
      <w:proofErr w:type="gramStart"/>
      <w:r w:rsidRPr="00416F9E">
        <w:rPr>
          <w:rFonts w:ascii="Times New Roman" w:eastAsia="Times New Roman" w:hAnsi="Times New Roman" w:cs="Times New Roman"/>
          <w:color w:val="000000"/>
          <w:sz w:val="24"/>
          <w:szCs w:val="24"/>
          <w:lang w:eastAsia="ru-RU"/>
        </w:rPr>
        <w:t>р</w:t>
      </w:r>
      <w:proofErr w:type="spellEnd"/>
      <w:proofErr w:type="gram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бір</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төлеушіге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заңдылығы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өзгеруінің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ықпалын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талдауға</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мүмкіншілік</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береді</w:t>
      </w:r>
      <w:proofErr w:type="spellEnd"/>
      <w:r w:rsidRPr="00416F9E">
        <w:rPr>
          <w:rFonts w:ascii="Times New Roman" w:eastAsia="Times New Roman" w:hAnsi="Times New Roman" w:cs="Times New Roman"/>
          <w:color w:val="000000"/>
          <w:sz w:val="24"/>
          <w:szCs w:val="24"/>
          <w:lang w:eastAsia="ru-RU"/>
        </w:rPr>
        <w:t>.</w:t>
      </w:r>
    </w:p>
    <w:p w:rsidR="00416F9E" w:rsidRPr="00416F9E" w:rsidRDefault="00416F9E" w:rsidP="00FE45F8">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түсімдерді</w:t>
      </w:r>
      <w:proofErr w:type="spellEnd"/>
      <w:r w:rsidRPr="00416F9E">
        <w:rPr>
          <w:rFonts w:ascii="Times New Roman" w:eastAsia="Times New Roman" w:hAnsi="Times New Roman" w:cs="Times New Roman"/>
          <w:color w:val="000000"/>
          <w:sz w:val="24"/>
          <w:szCs w:val="24"/>
          <w:lang w:eastAsia="ru-RU"/>
        </w:rPr>
        <w:t xml:space="preserve"> </w:t>
      </w:r>
      <w:proofErr w:type="spellStart"/>
      <w:proofErr w:type="gramStart"/>
      <w:r w:rsidRPr="00416F9E">
        <w:rPr>
          <w:rFonts w:ascii="Times New Roman" w:eastAsia="Times New Roman" w:hAnsi="Times New Roman" w:cs="Times New Roman"/>
          <w:color w:val="000000"/>
          <w:sz w:val="24"/>
          <w:szCs w:val="24"/>
          <w:lang w:eastAsia="ru-RU"/>
        </w:rPr>
        <w:t>на</w:t>
      </w:r>
      <w:proofErr w:type="gramEnd"/>
      <w:r w:rsidRPr="00416F9E">
        <w:rPr>
          <w:rFonts w:ascii="Times New Roman" w:eastAsia="Times New Roman" w:hAnsi="Times New Roman" w:cs="Times New Roman"/>
          <w:color w:val="000000"/>
          <w:sz w:val="24"/>
          <w:szCs w:val="24"/>
          <w:lang w:eastAsia="ru-RU"/>
        </w:rPr>
        <w:t>қ</w:t>
      </w:r>
      <w:proofErr w:type="gramStart"/>
      <w:r w:rsidRPr="00416F9E">
        <w:rPr>
          <w:rFonts w:ascii="Times New Roman" w:eastAsia="Times New Roman" w:hAnsi="Times New Roman" w:cs="Times New Roman"/>
          <w:color w:val="000000"/>
          <w:sz w:val="24"/>
          <w:szCs w:val="24"/>
          <w:lang w:eastAsia="ru-RU"/>
        </w:rPr>
        <w:t>ты</w:t>
      </w:r>
      <w:proofErr w:type="spellEnd"/>
      <w:proofErr w:type="gram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болжау</w:t>
      </w:r>
      <w:proofErr w:type="spellEnd"/>
      <w:r w:rsidRPr="00416F9E">
        <w:rPr>
          <w:rFonts w:ascii="Times New Roman" w:eastAsia="Times New Roman" w:hAnsi="Times New Roman" w:cs="Times New Roman"/>
          <w:color w:val="000000"/>
          <w:sz w:val="24"/>
          <w:szCs w:val="24"/>
          <w:lang w:eastAsia="ru-RU"/>
        </w:rPr>
        <w:t xml:space="preserve"> – </w:t>
      </w:r>
      <w:proofErr w:type="spellStart"/>
      <w:r w:rsidRPr="00416F9E">
        <w:rPr>
          <w:rFonts w:ascii="Times New Roman" w:eastAsia="Times New Roman" w:hAnsi="Times New Roman" w:cs="Times New Roman"/>
          <w:color w:val="000000"/>
          <w:sz w:val="24"/>
          <w:szCs w:val="24"/>
          <w:lang w:eastAsia="ru-RU"/>
        </w:rPr>
        <w:t>салық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органдарының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тиімді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жұмыс</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істеуінің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манызды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шарты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комитеті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қ</w:t>
      </w:r>
      <w:proofErr w:type="gramStart"/>
      <w:r w:rsidRPr="00416F9E">
        <w:rPr>
          <w:rFonts w:ascii="Times New Roman" w:eastAsia="Times New Roman" w:hAnsi="Times New Roman" w:cs="Times New Roman"/>
          <w:color w:val="000000"/>
          <w:sz w:val="24"/>
          <w:szCs w:val="24"/>
          <w:lang w:eastAsia="ru-RU"/>
        </w:rPr>
        <w:t>ызметкерлер</w:t>
      </w:r>
      <w:proofErr w:type="gramEnd"/>
      <w:r w:rsidRPr="00416F9E">
        <w:rPr>
          <w:rFonts w:ascii="Times New Roman" w:eastAsia="Times New Roman" w:hAnsi="Times New Roman" w:cs="Times New Roman"/>
          <w:color w:val="000000"/>
          <w:sz w:val="24"/>
          <w:szCs w:val="24"/>
          <w:lang w:eastAsia="ru-RU"/>
        </w:rPr>
        <w:t>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ағымдағы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болжаумен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және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қараныстағы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аумақтық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комитеттері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үшін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айлық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тапсырмаларды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қалыптастырумен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жиі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айналысады</w:t>
      </w:r>
      <w:proofErr w:type="spellEnd"/>
      <w:r w:rsidRPr="00416F9E">
        <w:rPr>
          <w:rFonts w:ascii="Times New Roman" w:eastAsia="Times New Roman" w:hAnsi="Times New Roman" w:cs="Times New Roman"/>
          <w:color w:val="000000"/>
          <w:sz w:val="24"/>
          <w:szCs w:val="24"/>
          <w:lang w:eastAsia="ru-RU"/>
        </w:rPr>
        <w:t xml:space="preserve">. </w:t>
      </w:r>
      <w:proofErr w:type="gramStart"/>
      <w:r w:rsidRPr="00416F9E">
        <w:rPr>
          <w:rFonts w:ascii="Times New Roman" w:eastAsia="Times New Roman" w:hAnsi="Times New Roman" w:cs="Times New Roman"/>
          <w:color w:val="000000"/>
          <w:sz w:val="24"/>
          <w:szCs w:val="24"/>
          <w:lang w:eastAsia="ru-RU"/>
        </w:rPr>
        <w:t>Ай</w:t>
      </w:r>
      <w:proofErr w:type="gram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аяғына</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көрсеткіштерді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болжаудың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негізі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болып</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өткен</w:t>
      </w:r>
      <w:proofErr w:type="spellEnd"/>
      <w:r w:rsidRPr="00416F9E">
        <w:rPr>
          <w:rFonts w:ascii="Times New Roman" w:eastAsia="Times New Roman" w:hAnsi="Times New Roman" w:cs="Times New Roman"/>
          <w:color w:val="000000"/>
          <w:sz w:val="24"/>
          <w:szCs w:val="24"/>
          <w:lang w:eastAsia="ru-RU"/>
        </w:rPr>
        <w:t xml:space="preserve"> айда </w:t>
      </w:r>
      <w:proofErr w:type="spellStart"/>
      <w:r w:rsidRPr="00416F9E">
        <w:rPr>
          <w:rFonts w:ascii="Times New Roman" w:eastAsia="Times New Roman" w:hAnsi="Times New Roman" w:cs="Times New Roman"/>
          <w:color w:val="000000"/>
          <w:sz w:val="24"/>
          <w:szCs w:val="24"/>
          <w:lang w:eastAsia="ru-RU"/>
        </w:rPr>
        <w:t>қалыптасқан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көрсеткіштер</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табылады</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мүмкіншілікті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бағалау</w:t>
      </w:r>
      <w:proofErr w:type="spellEnd"/>
      <w:r w:rsidRPr="00416F9E">
        <w:rPr>
          <w:rFonts w:ascii="Times New Roman" w:eastAsia="Times New Roman" w:hAnsi="Times New Roman" w:cs="Times New Roman"/>
          <w:color w:val="000000"/>
          <w:sz w:val="24"/>
          <w:szCs w:val="24"/>
          <w:lang w:eastAsia="ru-RU"/>
        </w:rPr>
        <w:t xml:space="preserve"> мен </w:t>
      </w:r>
      <w:proofErr w:type="spellStart"/>
      <w:r w:rsidRPr="00416F9E">
        <w:rPr>
          <w:rFonts w:ascii="Times New Roman" w:eastAsia="Times New Roman" w:hAnsi="Times New Roman" w:cs="Times New Roman"/>
          <w:color w:val="000000"/>
          <w:sz w:val="24"/>
          <w:szCs w:val="24"/>
          <w:lang w:eastAsia="ru-RU"/>
        </w:rPr>
        <w:t>болжау</w:t>
      </w:r>
      <w:proofErr w:type="spellEnd"/>
      <w:r w:rsidRPr="00416F9E">
        <w:rPr>
          <w:rFonts w:ascii="Times New Roman" w:eastAsia="Times New Roman" w:hAnsi="Times New Roman" w:cs="Times New Roman"/>
          <w:color w:val="000000"/>
          <w:sz w:val="24"/>
          <w:szCs w:val="24"/>
          <w:lang w:eastAsia="ru-RU"/>
        </w:rPr>
        <w:t xml:space="preserve"> бюджет </w:t>
      </w:r>
      <w:proofErr w:type="spellStart"/>
      <w:r w:rsidRPr="00416F9E">
        <w:rPr>
          <w:rFonts w:ascii="Times New Roman" w:eastAsia="Times New Roman" w:hAnsi="Times New Roman" w:cs="Times New Roman"/>
          <w:color w:val="000000"/>
          <w:sz w:val="24"/>
          <w:szCs w:val="24"/>
          <w:lang w:eastAsia="ru-RU"/>
        </w:rPr>
        <w:t>жүйесінің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ә</w:t>
      </w:r>
      <w:proofErr w:type="gramStart"/>
      <w:r w:rsidRPr="00416F9E">
        <w:rPr>
          <w:rFonts w:ascii="Times New Roman" w:eastAsia="Times New Roman" w:hAnsi="Times New Roman" w:cs="Times New Roman"/>
          <w:color w:val="000000"/>
          <w:sz w:val="24"/>
          <w:szCs w:val="24"/>
          <w:lang w:eastAsia="ru-RU"/>
        </w:rPr>
        <w:t>р</w:t>
      </w:r>
      <w:proofErr w:type="spellEnd"/>
      <w:proofErr w:type="gram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бір</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деңгейіне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түсімдерді</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жоспарлау</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процессін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жетілдіруге</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мүмкіншілік</w:t>
      </w:r>
      <w:proofErr w:type="spellEnd"/>
      <w:r w:rsidRPr="00416F9E">
        <w:rPr>
          <w:rFonts w:ascii="Times New Roman" w:eastAsia="Times New Roman" w:hAnsi="Times New Roman" w:cs="Times New Roman"/>
          <w:color w:val="000000"/>
          <w:sz w:val="24"/>
          <w:szCs w:val="24"/>
          <w:lang w:eastAsia="ru-RU"/>
        </w:rPr>
        <w:t xml:space="preserve"> пен </w:t>
      </w:r>
      <w:proofErr w:type="spellStart"/>
      <w:r w:rsidRPr="00416F9E">
        <w:rPr>
          <w:rFonts w:ascii="Times New Roman" w:eastAsia="Times New Roman" w:hAnsi="Times New Roman" w:cs="Times New Roman"/>
          <w:color w:val="000000"/>
          <w:sz w:val="24"/>
          <w:szCs w:val="24"/>
          <w:lang w:eastAsia="ru-RU"/>
        </w:rPr>
        <w:t>аумақтың</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салықтық</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белсенділігін</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анықтау</w:t>
      </w:r>
      <w:proofErr w:type="spellEnd"/>
      <w:r w:rsidRPr="00416F9E">
        <w:rPr>
          <w:rFonts w:ascii="Times New Roman" w:eastAsia="Times New Roman" w:hAnsi="Times New Roman" w:cs="Times New Roman"/>
          <w:color w:val="000000"/>
          <w:sz w:val="24"/>
          <w:szCs w:val="24"/>
          <w:lang w:eastAsia="ru-RU"/>
        </w:rPr>
        <w:t xml:space="preserve"> мен </w:t>
      </w:r>
      <w:proofErr w:type="spellStart"/>
      <w:r w:rsidRPr="00416F9E">
        <w:rPr>
          <w:rFonts w:ascii="Times New Roman" w:eastAsia="Times New Roman" w:hAnsi="Times New Roman" w:cs="Times New Roman"/>
          <w:color w:val="000000"/>
          <w:sz w:val="24"/>
          <w:szCs w:val="24"/>
          <w:lang w:eastAsia="ru-RU"/>
        </w:rPr>
        <w:t>салыстыруға</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мүмкіндік</w:t>
      </w:r>
      <w:proofErr w:type="spellEnd"/>
      <w:r w:rsidRPr="00416F9E">
        <w:rPr>
          <w:rFonts w:ascii="Times New Roman" w:eastAsia="Times New Roman" w:hAnsi="Times New Roman" w:cs="Times New Roman"/>
          <w:color w:val="000000"/>
          <w:sz w:val="24"/>
          <w:szCs w:val="24"/>
          <w:lang w:eastAsia="ru-RU"/>
        </w:rPr>
        <w:t xml:space="preserve"> </w:t>
      </w:r>
      <w:proofErr w:type="spellStart"/>
      <w:r w:rsidRPr="00416F9E">
        <w:rPr>
          <w:rFonts w:ascii="Times New Roman" w:eastAsia="Times New Roman" w:hAnsi="Times New Roman" w:cs="Times New Roman"/>
          <w:color w:val="000000"/>
          <w:sz w:val="24"/>
          <w:szCs w:val="24"/>
          <w:lang w:eastAsia="ru-RU"/>
        </w:rPr>
        <w:t>береді</w:t>
      </w:r>
      <w:proofErr w:type="spellEnd"/>
      <w:r w:rsidRPr="00416F9E">
        <w:rPr>
          <w:rFonts w:ascii="Times New Roman" w:eastAsia="Times New Roman" w:hAnsi="Times New Roman" w:cs="Times New Roman"/>
          <w:color w:val="000000"/>
          <w:sz w:val="24"/>
          <w:szCs w:val="24"/>
          <w:lang w:eastAsia="ru-RU"/>
        </w:rPr>
        <w:t>.</w:t>
      </w:r>
    </w:p>
    <w:p w:rsidR="00416F9E" w:rsidRDefault="00416F9E">
      <w:pPr>
        <w:rPr>
          <w:sz w:val="24"/>
          <w:szCs w:val="24"/>
          <w:lang w:val="kk-KZ"/>
        </w:rPr>
      </w:pPr>
    </w:p>
    <w:p w:rsidR="00FE45F8" w:rsidRPr="00F34405" w:rsidRDefault="00FE45F8" w:rsidP="00FE45F8">
      <w:pPr>
        <w:jc w:val="both"/>
        <w:rPr>
          <w:rFonts w:ascii="Times New Roman" w:hAnsi="Times New Roman" w:cs="Times New Roman"/>
          <w:b/>
          <w:lang w:val="kk-KZ"/>
        </w:rPr>
      </w:pPr>
      <w:r w:rsidRPr="00F34405">
        <w:rPr>
          <w:rFonts w:ascii="Times New Roman" w:hAnsi="Times New Roman" w:cs="Times New Roman"/>
          <w:b/>
          <w:lang w:val="kk-KZ"/>
        </w:rPr>
        <w:t>Ұсынылатын әдебиеттер тізімі</w:t>
      </w:r>
    </w:p>
    <w:p w:rsidR="00FE45F8" w:rsidRPr="00F34405" w:rsidRDefault="00FE45F8" w:rsidP="00FE45F8">
      <w:pPr>
        <w:pStyle w:val="a4"/>
        <w:numPr>
          <w:ilvl w:val="0"/>
          <w:numId w:val="3"/>
        </w:numPr>
        <w:ind w:left="175" w:firstLine="0"/>
        <w:rPr>
          <w:lang w:val="kk-KZ"/>
        </w:rPr>
      </w:pPr>
      <w:r w:rsidRPr="00F34405">
        <w:rPr>
          <w:lang w:val="kk-KZ"/>
        </w:rPr>
        <w:t xml:space="preserve"> Ермекбаева Б.Ж., Нурумов А.А. Оқулық «Салық және салық салу», Қазақ Университеті. – 2015 г. </w:t>
      </w:r>
    </w:p>
    <w:p w:rsidR="00FE45F8" w:rsidRPr="00F34405" w:rsidRDefault="00FE45F8" w:rsidP="00FE45F8">
      <w:pPr>
        <w:pStyle w:val="a4"/>
        <w:numPr>
          <w:ilvl w:val="0"/>
          <w:numId w:val="3"/>
        </w:numPr>
        <w:ind w:left="175" w:firstLine="0"/>
        <w:rPr>
          <w:lang w:val="kk-KZ"/>
        </w:rPr>
      </w:pPr>
      <w:r w:rsidRPr="00F34405">
        <w:t xml:space="preserve">Налоговое администрирование. </w:t>
      </w:r>
      <w:proofErr w:type="spellStart"/>
      <w:r w:rsidRPr="00F34405">
        <w:t>Ермекбаева</w:t>
      </w:r>
      <w:proofErr w:type="spellEnd"/>
      <w:r w:rsidRPr="00F34405">
        <w:t xml:space="preserve"> Б.Ж., Мустафина А.К.,</w:t>
      </w:r>
      <w:r w:rsidRPr="00F34405">
        <w:rPr>
          <w:lang w:val="kk-KZ"/>
        </w:rPr>
        <w:t xml:space="preserve"> Қазақ Университеті. – 2015 г.</w:t>
      </w:r>
    </w:p>
    <w:p w:rsidR="00FE45F8" w:rsidRPr="00F34405" w:rsidRDefault="00FE45F8" w:rsidP="00FE45F8">
      <w:pPr>
        <w:pStyle w:val="a4"/>
        <w:numPr>
          <w:ilvl w:val="0"/>
          <w:numId w:val="3"/>
        </w:numPr>
        <w:ind w:left="175" w:firstLine="0"/>
        <w:rPr>
          <w:lang w:val="kk-KZ"/>
        </w:rPr>
      </w:pPr>
      <w:r w:rsidRPr="00F34405">
        <w:rPr>
          <w:shd w:val="clear" w:color="auto" w:fill="FFFFFF"/>
          <w:lang w:val="kk-KZ"/>
        </w:rPr>
        <w:t> </w:t>
      </w:r>
      <w:r w:rsidRPr="00F34405">
        <w:rPr>
          <w:rStyle w:val="bolighting"/>
          <w:shd w:val="clear" w:color="auto" w:fill="FFFFFF"/>
          <w:lang w:val="kk-KZ"/>
        </w:rPr>
        <w:t>Салық</w:t>
      </w:r>
      <w:r w:rsidRPr="00F34405">
        <w:rPr>
          <w:shd w:val="clear" w:color="auto" w:fill="FFFFFF"/>
          <w:lang w:val="kk-KZ"/>
        </w:rPr>
        <w:t> </w:t>
      </w:r>
      <w:r w:rsidRPr="00F34405">
        <w:rPr>
          <w:rStyle w:val="bolighting"/>
          <w:shd w:val="clear" w:color="auto" w:fill="FFFFFF"/>
          <w:lang w:val="kk-KZ"/>
        </w:rPr>
        <w:t>менеджменті</w:t>
      </w:r>
      <w:r w:rsidRPr="00F34405">
        <w:rPr>
          <w:shd w:val="clear" w:color="auto" w:fill="FFFFFF"/>
          <w:lang w:val="kk-KZ"/>
        </w:rPr>
        <w:t xml:space="preserve"> : [Мәтін] : оқу құралы / Б. Ж. Ермекбаева, М. Ж. Арзаева, А. К. Мустафина ; Әл-Фараби атын. </w:t>
      </w:r>
      <w:proofErr w:type="spellStart"/>
      <w:r w:rsidRPr="00F34405">
        <w:rPr>
          <w:shd w:val="clear" w:color="auto" w:fill="FFFFFF"/>
        </w:rPr>
        <w:t>ҚазҰУ</w:t>
      </w:r>
      <w:proofErr w:type="spellEnd"/>
      <w:r w:rsidRPr="00F34405">
        <w:rPr>
          <w:shd w:val="clear" w:color="auto" w:fill="FFFFFF"/>
        </w:rPr>
        <w:t>. - Алматы</w:t>
      </w:r>
      <w:proofErr w:type="gramStart"/>
      <w:r w:rsidRPr="00F34405">
        <w:rPr>
          <w:shd w:val="clear" w:color="auto" w:fill="FFFFFF"/>
        </w:rPr>
        <w:t xml:space="preserve"> :</w:t>
      </w:r>
      <w:proofErr w:type="gramEnd"/>
      <w:r w:rsidRPr="00F34405">
        <w:rPr>
          <w:shd w:val="clear" w:color="auto" w:fill="FFFFFF"/>
        </w:rPr>
        <w:t xml:space="preserve"> </w:t>
      </w:r>
      <w:proofErr w:type="spellStart"/>
      <w:r w:rsidRPr="00F34405">
        <w:rPr>
          <w:shd w:val="clear" w:color="auto" w:fill="FFFFFF"/>
        </w:rPr>
        <w:t>Қазақ</w:t>
      </w:r>
      <w:proofErr w:type="spellEnd"/>
      <w:r w:rsidRPr="00F34405">
        <w:rPr>
          <w:shd w:val="clear" w:color="auto" w:fill="FFFFFF"/>
        </w:rPr>
        <w:t xml:space="preserve"> </w:t>
      </w:r>
      <w:proofErr w:type="spellStart"/>
      <w:r w:rsidRPr="00F34405">
        <w:rPr>
          <w:shd w:val="clear" w:color="auto" w:fill="FFFFFF"/>
        </w:rPr>
        <w:t>ун-ті</w:t>
      </w:r>
      <w:proofErr w:type="spellEnd"/>
      <w:r w:rsidRPr="00F34405">
        <w:rPr>
          <w:shd w:val="clear" w:color="auto" w:fill="FFFFFF"/>
        </w:rPr>
        <w:t>, 2020. - 139, [1] б.</w:t>
      </w:r>
    </w:p>
    <w:p w:rsidR="00FE45F8" w:rsidRPr="00F34405" w:rsidRDefault="00FE45F8" w:rsidP="00FE45F8">
      <w:pPr>
        <w:pStyle w:val="a4"/>
        <w:numPr>
          <w:ilvl w:val="0"/>
          <w:numId w:val="3"/>
        </w:numPr>
        <w:ind w:left="175" w:firstLine="0"/>
        <w:rPr>
          <w:lang w:val="kk-KZ"/>
        </w:rPr>
      </w:pPr>
      <w:r w:rsidRPr="00F34405">
        <w:rPr>
          <w:color w:val="222222"/>
          <w:shd w:val="clear" w:color="auto" w:fill="FFFFFF"/>
          <w:lang w:val="kk-KZ"/>
        </w:rPr>
        <w:lastRenderedPageBreak/>
        <w:t> </w:t>
      </w:r>
      <w:r w:rsidRPr="00F34405">
        <w:rPr>
          <w:rStyle w:val="bolighting"/>
          <w:shd w:val="clear" w:color="auto" w:fill="FFFFFF"/>
          <w:lang w:val="kk-KZ"/>
        </w:rPr>
        <w:t>Салық</w:t>
      </w:r>
      <w:r w:rsidRPr="00F34405">
        <w:rPr>
          <w:shd w:val="clear" w:color="auto" w:fill="FFFFFF"/>
          <w:lang w:val="kk-KZ"/>
        </w:rPr>
        <w:t> және </w:t>
      </w:r>
      <w:r w:rsidRPr="00F34405">
        <w:rPr>
          <w:rStyle w:val="bolighting"/>
          <w:shd w:val="clear" w:color="auto" w:fill="FFFFFF"/>
          <w:lang w:val="kk-KZ"/>
        </w:rPr>
        <w:t>салық</w:t>
      </w:r>
      <w:r w:rsidRPr="00F34405">
        <w:rPr>
          <w:shd w:val="clear" w:color="auto" w:fill="FFFFFF"/>
          <w:lang w:val="kk-KZ"/>
        </w:rPr>
        <w:t> </w:t>
      </w:r>
      <w:r w:rsidRPr="00F34405">
        <w:rPr>
          <w:rStyle w:val="bolighting"/>
          <w:shd w:val="clear" w:color="auto" w:fill="FFFFFF"/>
          <w:lang w:val="kk-KZ"/>
        </w:rPr>
        <w:t>сал</w:t>
      </w:r>
      <w:r w:rsidRPr="00F34405">
        <w:rPr>
          <w:shd w:val="clear" w:color="auto" w:fill="FFFFFF"/>
          <w:lang w:val="kk-KZ"/>
        </w:rPr>
        <w:t>у : [Мәтін] : оқу құралы / С. Т. Жакипбеков, А. С. Канатов ; ҚР Білім </w:t>
      </w:r>
      <w:r w:rsidRPr="00F34405">
        <w:rPr>
          <w:rStyle w:val="bolighting"/>
          <w:shd w:val="clear" w:color="auto" w:fill="FFFFFF"/>
          <w:lang w:val="kk-KZ"/>
        </w:rPr>
        <w:t>және</w:t>
      </w:r>
      <w:r w:rsidRPr="00F34405">
        <w:rPr>
          <w:shd w:val="clear" w:color="auto" w:fill="FFFFFF"/>
          <w:lang w:val="kk-KZ"/>
        </w:rPr>
        <w:t> ғылым м-гі. - Алматы : EXLIBRIS, 2016. - 206 б. </w:t>
      </w:r>
    </w:p>
    <w:p w:rsidR="00FE45F8" w:rsidRPr="00F34405" w:rsidRDefault="00FE45F8" w:rsidP="00FE45F8">
      <w:pPr>
        <w:rPr>
          <w:rFonts w:ascii="Times New Roman" w:hAnsi="Times New Roman" w:cs="Times New Roman"/>
          <w:lang w:val="kk-KZ"/>
        </w:rPr>
      </w:pPr>
    </w:p>
    <w:p w:rsidR="00FE45F8" w:rsidRPr="00FE45F8" w:rsidRDefault="00FE45F8">
      <w:pPr>
        <w:rPr>
          <w:sz w:val="24"/>
          <w:szCs w:val="24"/>
          <w:lang w:val="kk-KZ"/>
        </w:rPr>
      </w:pPr>
      <w:bookmarkStart w:id="0" w:name="_GoBack"/>
      <w:bookmarkEnd w:id="0"/>
    </w:p>
    <w:sectPr w:rsidR="00FE45F8" w:rsidRPr="00FE4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1C30"/>
    <w:multiLevelType w:val="hybridMultilevel"/>
    <w:tmpl w:val="C21A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46E72"/>
    <w:multiLevelType w:val="multilevel"/>
    <w:tmpl w:val="B6B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A2BDF"/>
    <w:multiLevelType w:val="multilevel"/>
    <w:tmpl w:val="9D0C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CD"/>
    <w:rsid w:val="00416F9E"/>
    <w:rsid w:val="009161D9"/>
    <w:rsid w:val="00C12ECD"/>
    <w:rsid w:val="00FE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без абзаца,маркированный,ПАРАГРАФ,List Paragraph"/>
    <w:basedOn w:val="a"/>
    <w:link w:val="a5"/>
    <w:uiPriority w:val="34"/>
    <w:qFormat/>
    <w:rsid w:val="00FE45F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lighting">
    <w:name w:val="bo_lighting"/>
    <w:basedOn w:val="a0"/>
    <w:rsid w:val="00FE45F8"/>
  </w:style>
  <w:style w:type="character" w:customStyle="1" w:styleId="a5">
    <w:name w:val="Абзац списка Знак"/>
    <w:aliases w:val="без абзаца Знак,маркированный Знак,ПАРАГРАФ Знак,List Paragraph Знак"/>
    <w:basedOn w:val="a0"/>
    <w:link w:val="a4"/>
    <w:uiPriority w:val="34"/>
    <w:rsid w:val="00FE45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без абзаца,маркированный,ПАРАГРАФ,List Paragraph"/>
    <w:basedOn w:val="a"/>
    <w:link w:val="a5"/>
    <w:uiPriority w:val="34"/>
    <w:qFormat/>
    <w:rsid w:val="00FE45F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lighting">
    <w:name w:val="bo_lighting"/>
    <w:basedOn w:val="a0"/>
    <w:rsid w:val="00FE45F8"/>
  </w:style>
  <w:style w:type="character" w:customStyle="1" w:styleId="a5">
    <w:name w:val="Абзац списка Знак"/>
    <w:aliases w:val="без абзаца Знак,маркированный Знак,ПАРАГРАФ Знак,List Paragraph Знак"/>
    <w:basedOn w:val="a0"/>
    <w:link w:val="a4"/>
    <w:uiPriority w:val="34"/>
    <w:rsid w:val="00FE45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557">
      <w:bodyDiv w:val="1"/>
      <w:marLeft w:val="0"/>
      <w:marRight w:val="0"/>
      <w:marTop w:val="0"/>
      <w:marBottom w:val="0"/>
      <w:divBdr>
        <w:top w:val="none" w:sz="0" w:space="0" w:color="auto"/>
        <w:left w:val="none" w:sz="0" w:space="0" w:color="auto"/>
        <w:bottom w:val="none" w:sz="0" w:space="0" w:color="auto"/>
        <w:right w:val="none" w:sz="0" w:space="0" w:color="auto"/>
      </w:divBdr>
    </w:div>
    <w:div w:id="1383627384">
      <w:bodyDiv w:val="1"/>
      <w:marLeft w:val="0"/>
      <w:marRight w:val="0"/>
      <w:marTop w:val="0"/>
      <w:marBottom w:val="0"/>
      <w:divBdr>
        <w:top w:val="none" w:sz="0" w:space="0" w:color="auto"/>
        <w:left w:val="none" w:sz="0" w:space="0" w:color="auto"/>
        <w:bottom w:val="none" w:sz="0" w:space="0" w:color="auto"/>
        <w:right w:val="none" w:sz="0" w:space="0" w:color="auto"/>
      </w:divBdr>
    </w:div>
    <w:div w:id="15935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2021-10-14T04:02:00Z</dcterms:created>
  <dcterms:modified xsi:type="dcterms:W3CDTF">2021-10-14T04:14:00Z</dcterms:modified>
</cp:coreProperties>
</file>